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903A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</w:t>
      </w:r>
    </w:p>
    <w:p w14:paraId="2855AE54" w14:textId="77777777" w:rsidR="00B417BB" w:rsidRDefault="00000000">
      <w:pPr>
        <w:spacing w:line="240" w:lineRule="auto"/>
        <w:rPr>
          <w:rFonts w:ascii="Gabriola" w:eastAsia="Gabriola" w:hAnsi="Gabriola" w:cs="Gabriola"/>
          <w:sz w:val="72"/>
        </w:rPr>
      </w:pPr>
      <w:r>
        <w:object w:dxaOrig="3312" w:dyaOrig="1716" w14:anchorId="081BB6A5">
          <v:rect id="rectole0000000000" o:spid="_x0000_i1025" style="width:165.6pt;height:85.8pt" o:ole="" o:preferrelative="t" stroked="f">
            <v:imagedata r:id="rId5" o:title=""/>
          </v:rect>
          <o:OLEObject Type="Embed" ProgID="StaticMetafile" ShapeID="rectole0000000000" DrawAspect="Content" ObjectID="_1816955217" r:id="rId6"/>
        </w:object>
      </w:r>
    </w:p>
    <w:p w14:paraId="7A0D9B43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 Plán výchovy a péče</w:t>
      </w:r>
    </w:p>
    <w:p w14:paraId="770A55DE" w14:textId="77777777" w:rsidR="00B417BB" w:rsidRDefault="00000000">
      <w:pPr>
        <w:spacing w:line="259" w:lineRule="auto"/>
        <w:rPr>
          <w:rFonts w:ascii="Gabriola" w:eastAsia="Gabriola" w:hAnsi="Gabriola" w:cs="Gabriola"/>
          <w:sz w:val="3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</w:t>
      </w:r>
      <w:r>
        <w:rPr>
          <w:rFonts w:ascii="Gabriola" w:eastAsia="Gabriola" w:hAnsi="Gabriola" w:cs="Gabriola"/>
          <w:sz w:val="32"/>
        </w:rPr>
        <w:t>Dětská skupina Malý princ</w:t>
      </w:r>
    </w:p>
    <w:p w14:paraId="628D21A7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Název: </w:t>
      </w:r>
      <w:r>
        <w:rPr>
          <w:rFonts w:ascii="Arial" w:eastAsia="Arial" w:hAnsi="Arial" w:cs="Arial"/>
          <w:b/>
          <w:sz w:val="22"/>
        </w:rPr>
        <w:t>Malý princ</w:t>
      </w:r>
    </w:p>
    <w:p w14:paraId="5B50F52F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Kapacita: </w:t>
      </w:r>
      <w:r>
        <w:rPr>
          <w:rFonts w:ascii="Arial" w:eastAsia="Arial" w:hAnsi="Arial" w:cs="Arial"/>
          <w:b/>
          <w:sz w:val="22"/>
        </w:rPr>
        <w:t>12 dětí</w:t>
      </w:r>
    </w:p>
    <w:p w14:paraId="4BDAED08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Místo poskytování služby: </w:t>
      </w:r>
      <w:r>
        <w:rPr>
          <w:rFonts w:ascii="Arial" w:eastAsia="Arial" w:hAnsi="Arial" w:cs="Arial"/>
          <w:b/>
          <w:sz w:val="22"/>
        </w:rPr>
        <w:t>Brandýs nad Labem, Pražská 997/38</w:t>
      </w:r>
    </w:p>
    <w:p w14:paraId="28C42765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Oprávněná osoba: </w:t>
      </w:r>
      <w:r>
        <w:rPr>
          <w:rFonts w:ascii="Arial" w:eastAsia="Arial" w:hAnsi="Arial" w:cs="Arial"/>
          <w:b/>
          <w:sz w:val="22"/>
        </w:rPr>
        <w:t xml:space="preserve">Jana </w:t>
      </w:r>
      <w:proofErr w:type="spellStart"/>
      <w:r>
        <w:rPr>
          <w:rFonts w:ascii="Arial" w:eastAsia="Arial" w:hAnsi="Arial" w:cs="Arial"/>
          <w:b/>
          <w:sz w:val="22"/>
        </w:rPr>
        <w:t>Kružlíková</w:t>
      </w:r>
      <w:proofErr w:type="spellEnd"/>
    </w:p>
    <w:p w14:paraId="08281F38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Provoz od: </w:t>
      </w:r>
      <w:r>
        <w:rPr>
          <w:rFonts w:ascii="Arial" w:eastAsia="Arial" w:hAnsi="Arial" w:cs="Arial"/>
          <w:b/>
          <w:sz w:val="22"/>
        </w:rPr>
        <w:t>1.12.2023</w:t>
      </w:r>
    </w:p>
    <w:p w14:paraId="06424C70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Poskytovatel: </w:t>
      </w:r>
      <w:r>
        <w:rPr>
          <w:rFonts w:ascii="Arial" w:eastAsia="Arial" w:hAnsi="Arial" w:cs="Arial"/>
          <w:b/>
          <w:sz w:val="22"/>
        </w:rPr>
        <w:t xml:space="preserve">DS Malý princ, 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z.s</w:t>
      </w:r>
      <w:proofErr w:type="spellEnd"/>
      <w:r>
        <w:rPr>
          <w:rFonts w:ascii="Arial" w:eastAsia="Arial" w:hAnsi="Arial" w:cs="Arial"/>
          <w:b/>
          <w:sz w:val="22"/>
        </w:rPr>
        <w:t>. ,</w:t>
      </w:r>
      <w:proofErr w:type="gramEnd"/>
      <w:r>
        <w:rPr>
          <w:rFonts w:ascii="Arial" w:eastAsia="Arial" w:hAnsi="Arial" w:cs="Arial"/>
          <w:b/>
          <w:sz w:val="22"/>
        </w:rPr>
        <w:t xml:space="preserve"> Červenkova 523/</w:t>
      </w:r>
      <w:proofErr w:type="gramStart"/>
      <w:r>
        <w:rPr>
          <w:rFonts w:ascii="Arial" w:eastAsia="Arial" w:hAnsi="Arial" w:cs="Arial"/>
          <w:b/>
          <w:sz w:val="22"/>
        </w:rPr>
        <w:t>10,Střížkov</w:t>
      </w:r>
      <w:proofErr w:type="gramEnd"/>
      <w:r>
        <w:rPr>
          <w:rFonts w:ascii="Arial" w:eastAsia="Arial" w:hAnsi="Arial" w:cs="Arial"/>
          <w:b/>
          <w:sz w:val="22"/>
        </w:rPr>
        <w:t xml:space="preserve">,182 </w:t>
      </w:r>
      <w:proofErr w:type="gramStart"/>
      <w:r>
        <w:rPr>
          <w:rFonts w:ascii="Arial" w:eastAsia="Arial" w:hAnsi="Arial" w:cs="Arial"/>
          <w:b/>
          <w:sz w:val="22"/>
        </w:rPr>
        <w:t>00,Praha</w:t>
      </w:r>
      <w:proofErr w:type="gramEnd"/>
      <w:r>
        <w:rPr>
          <w:rFonts w:ascii="Arial" w:eastAsia="Arial" w:hAnsi="Arial" w:cs="Arial"/>
          <w:b/>
          <w:sz w:val="22"/>
        </w:rPr>
        <w:t xml:space="preserve"> 8</w:t>
      </w:r>
    </w:p>
    <w:p w14:paraId="387B14CB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IČO: </w:t>
      </w:r>
      <w:r>
        <w:rPr>
          <w:rFonts w:ascii="Arial" w:eastAsia="Arial" w:hAnsi="Arial" w:cs="Arial"/>
          <w:b/>
          <w:sz w:val="22"/>
        </w:rPr>
        <w:t>19819471</w:t>
      </w:r>
    </w:p>
    <w:p w14:paraId="64D97ABF" w14:textId="77777777" w:rsidR="00B417BB" w:rsidRDefault="00B417BB">
      <w:pPr>
        <w:spacing w:line="259" w:lineRule="auto"/>
        <w:rPr>
          <w:rFonts w:ascii="Calibri" w:eastAsia="Calibri" w:hAnsi="Calibri" w:cs="Calibri"/>
          <w:sz w:val="22"/>
        </w:rPr>
      </w:pPr>
    </w:p>
    <w:p w14:paraId="0646EAC6" w14:textId="77777777" w:rsidR="00B417BB" w:rsidRDefault="00000000">
      <w:pPr>
        <w:spacing w:line="259" w:lineRule="auto"/>
        <w:rPr>
          <w:rFonts w:ascii="Gabriola" w:eastAsia="Gabriola" w:hAnsi="Gabriola" w:cs="Gabriola"/>
          <w:b/>
          <w:sz w:val="72"/>
        </w:rPr>
      </w:pPr>
      <w:r>
        <w:rPr>
          <w:rFonts w:ascii="Calibri" w:eastAsia="Calibri" w:hAnsi="Calibri" w:cs="Calibri"/>
          <w:b/>
          <w:sz w:val="22"/>
        </w:rPr>
        <w:t xml:space="preserve">                                         </w:t>
      </w:r>
      <w:r>
        <w:rPr>
          <w:rFonts w:ascii="Gabriola" w:eastAsia="Gabriola" w:hAnsi="Gabriola" w:cs="Gabriola"/>
          <w:b/>
          <w:sz w:val="72"/>
        </w:rPr>
        <w:t>„Svět kolem nás“</w:t>
      </w:r>
    </w:p>
    <w:p w14:paraId="69A96B4B" w14:textId="77777777" w:rsidR="00B417B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Obsah:</w:t>
      </w:r>
    </w:p>
    <w:p w14:paraId="23861362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Úvodní slovo, charakteristika dětské skupiny</w:t>
      </w:r>
    </w:p>
    <w:p w14:paraId="69A26918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Podmínky poskytování služby</w:t>
      </w:r>
    </w:p>
    <w:p w14:paraId="16A6BD6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Cíle výchovy</w:t>
      </w:r>
    </w:p>
    <w:p w14:paraId="15BCB950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Adaptace</w:t>
      </w:r>
    </w:p>
    <w:p w14:paraId="041E01F1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Vývoj dítěte </w:t>
      </w:r>
    </w:p>
    <w:p w14:paraId="0E3D1FCB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Harmonogram dne </w:t>
      </w:r>
    </w:p>
    <w:p w14:paraId="59F96CC9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Plán péče a výchovy</w:t>
      </w:r>
    </w:p>
    <w:p w14:paraId="50CF4425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Stravování</w:t>
      </w:r>
    </w:p>
    <w:p w14:paraId="3A76133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Závěr</w:t>
      </w:r>
    </w:p>
    <w:p w14:paraId="5ECBDB4D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4DA90D43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696E9995" w14:textId="77777777" w:rsidR="00B417BB" w:rsidRDefault="00000000">
      <w:pPr>
        <w:numPr>
          <w:ilvl w:val="0"/>
          <w:numId w:val="2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ÚVODNÍ SLOVO, CHARAKTERISTIKA DĚTSKÉ SKUPINY</w:t>
      </w:r>
    </w:p>
    <w:p w14:paraId="5306C597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Dětská skupina Malý princ je určena pro 12 dětí od 2 let do začátku školní docházky.</w:t>
      </w:r>
    </w:p>
    <w:p w14:paraId="45D7113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6BD33C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Plán výchovy a péče se opírá o program vývojové psychologie „Výchova srdcem“, která je součástí programu pro pečující osoby o malé a předškolní děti.</w:t>
      </w:r>
    </w:p>
    <w:p w14:paraId="0377C18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Inspirujeme se v různých alternativních pedagogických směrech.</w:t>
      </w:r>
    </w:p>
    <w:p w14:paraId="2448B51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Hlavním cílem je všeobecný rozvoj dítěte, zejména v oblasti rozvoje komunikační dovednosti, sebeobsluhy, fyzické, psychické a sociální dovednosti.</w:t>
      </w:r>
    </w:p>
    <w:p w14:paraId="1457BA5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Učíme děti vzájemnému respektu.</w:t>
      </w:r>
    </w:p>
    <w:p w14:paraId="0493D7E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Velmi nám záleží na emocionálním a sociálním rozvoji dítěte a snažíme se mu být průvodcem. Ke každému dítěti přistupujeme individuálně a vnímáme jeho potřeby.</w:t>
      </w:r>
    </w:p>
    <w:p w14:paraId="36CD580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Naším přáním je, aby se děti v DS cítily dobře a byly šťastné. Zakládáme si na přátelském vztahu s dětmi i jejich rodiči.</w:t>
      </w:r>
    </w:p>
    <w:p w14:paraId="7EB80D5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Dětská skupina se nachází na adrese Pražská 997/38 Brandýs nad Labem</w:t>
      </w:r>
    </w:p>
    <w:p w14:paraId="75E3BC68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Kde máme k dispozici šatnu, prostornou hernu s místem pro pohybové hry, tvoření a jiné, 2 místnosti pro odpočinek, kuchyň, WC vybaveno 3 záchody pro děti a 3 dětská umyvadla, WC pro dospělé, prostorná zahrada, kde s dětmi za příznivého počasí trávíme velkou část dne.</w:t>
      </w:r>
    </w:p>
    <w:p w14:paraId="3CBFD5D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267BA73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Prostor je schválen hygienickou stanicí a odpovídá potřebám dětí předškolního věku.</w:t>
      </w:r>
    </w:p>
    <w:p w14:paraId="70CBE550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292E90" w14:textId="77777777" w:rsidR="00B417BB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PODMÍNKY POSKYTOVÁNÍ SLUŽBY</w:t>
      </w:r>
    </w:p>
    <w:p w14:paraId="1BEC37E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Přihlásit dítě do dětské skupiny lze kdykoliv během roku. Rozhodující je volná kapacita zařízení, která je stanovena na počet 12 dětí v jeden okamžik. Na jedno místo může být zapsáno víc dětí, které se budou v rámci krátkodobé docházky střídat. V případě naplněné kapacity není možné další dítě přijmout. Lze jej však </w:t>
      </w:r>
      <w:r>
        <w:rPr>
          <w:rFonts w:ascii="Calibri" w:eastAsia="Calibri" w:hAnsi="Calibri" w:cs="Calibri"/>
        </w:rPr>
        <w:lastRenderedPageBreak/>
        <w:t>zařadit mezi čekatele, kteří budou v případě uvolnění místa telefonicky kontaktováni.</w:t>
      </w:r>
    </w:p>
    <w:p w14:paraId="502A9BB2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Služba péče o dítě je poskytována částečnou úhradou nákladů za umístění dítěte.</w:t>
      </w:r>
    </w:p>
    <w:p w14:paraId="0DA3EDA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4E01DE4" w14:textId="77777777" w:rsidR="00B417BB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CÍLE VÝCHOVY</w:t>
      </w:r>
    </w:p>
    <w:p w14:paraId="04E79CF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naší dětské skupině se snažíme rozvíjet dítě po stránce psychické, fyzické a sociální. Klíčovým prostředkem pro nás je hra, při které se zaměřujeme na hrubou a jemnou motoriku, výtvarné, hudební a pohybové cítění. Dále také na rozumové, matematické a jazykové schopnosti.</w:t>
      </w:r>
    </w:p>
    <w:p w14:paraId="447D1069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Všímáme si silných stránek jedince a podporujeme je.</w:t>
      </w:r>
    </w:p>
    <w:p w14:paraId="0CEB68D6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Zaměření na správný řečový a smyslový vývoj dítěte, kdy každou změnu konzultujeme s rodiči.</w:t>
      </w:r>
    </w:p>
    <w:p w14:paraId="3E21814E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Dbáme na správné hygienické návyky u dětí a snažíme se je vést k samostatnosti a sebeobsluze.</w:t>
      </w:r>
    </w:p>
    <w:p w14:paraId="266A639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Důraz klademe na pobyt venku, kde za přízně počasí trávíme velkou část dne a poznáváme přírodu okolo nás.</w:t>
      </w:r>
    </w:p>
    <w:p w14:paraId="5A7B01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Pravidelně čteme dětem pohádky a vedeme je ke knihám.</w:t>
      </w:r>
    </w:p>
    <w:p w14:paraId="3BEAED74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EA45DB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Malý princ je všestranně zaměřená dětská skupina, kde je cílem radost a spokojenost dětí a jejich rodičů, kdy je na konci naší společné cesty dítě samostatnější, </w:t>
      </w:r>
      <w:proofErr w:type="spellStart"/>
      <w:r>
        <w:rPr>
          <w:rFonts w:ascii="Calibri" w:eastAsia="Calibri" w:hAnsi="Calibri" w:cs="Calibri"/>
        </w:rPr>
        <w:t>zdarvě</w:t>
      </w:r>
      <w:proofErr w:type="spellEnd"/>
      <w:r>
        <w:rPr>
          <w:rFonts w:ascii="Calibri" w:eastAsia="Calibri" w:hAnsi="Calibri" w:cs="Calibri"/>
        </w:rPr>
        <w:t xml:space="preserve"> sebevědomé s chutí poznávat a osvojovat si základy hodnot. </w:t>
      </w:r>
    </w:p>
    <w:p w14:paraId="42AD43B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0C0BFA29" w14:textId="77777777" w:rsidR="00B417BB" w:rsidRDefault="00000000">
      <w:pPr>
        <w:numPr>
          <w:ilvl w:val="0"/>
          <w:numId w:val="5"/>
        </w:numPr>
        <w:spacing w:line="259" w:lineRule="auto"/>
        <w:ind w:left="1080" w:hanging="360"/>
        <w:rPr>
          <w:rFonts w:ascii="Calibri" w:eastAsia="Calibri" w:hAnsi="Calibri" w:cs="Calibri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ADAPTACE</w:t>
      </w:r>
      <w:r>
        <w:rPr>
          <w:rFonts w:ascii="Calibri" w:eastAsia="Calibri" w:hAnsi="Calibri" w:cs="Calibri"/>
          <w:u w:val="single"/>
        </w:rPr>
        <w:t xml:space="preserve"> </w:t>
      </w:r>
    </w:p>
    <w:p w14:paraId="4288A4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Adaptace je velmi individuální proces, který každý jedinec vnímá jinak. </w:t>
      </w:r>
    </w:p>
    <w:p w14:paraId="0F111AC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rozhodnutí pro naši dětskou skupinu Vás pozveme na osobní schůzku, kdy se dítě seznámí s prostorem. Má možnost si zde pohrát v přítomnosti rodičů, kterým náš personál ukáže prostor a sdělí celý koncept dětské skupiny a vzájemně se dohodnou na individuální adaptaci dítěte.</w:t>
      </w:r>
    </w:p>
    <w:p w14:paraId="1E3D896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Adaptace po většinou probíhá postupným navyšováním času tráveného v dětské skupině bez rodiče, kdy při každém vyzvedávání pečující osoba sdělí rodičům dítě, jak čas trávilo a jak se adaptuje, při čemž se mohou domluvit na dalším možném postupu.</w:t>
      </w:r>
    </w:p>
    <w:p w14:paraId="39CE16D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případě nelehké adaptace můžeme zvolit individuální plán.</w:t>
      </w:r>
    </w:p>
    <w:p w14:paraId="324EA30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Velký důraz klademe na komunikaci s rodiči a snažíme se najít společnou cestu, jak dítěti usnadnit vstup do nového prostředí. Zakládáme si na empatii všech pečujících osob. </w:t>
      </w:r>
    </w:p>
    <w:p w14:paraId="0DD004A1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Velkou výhodu vidíme v naši </w:t>
      </w:r>
      <w:proofErr w:type="spellStart"/>
      <w:r>
        <w:rPr>
          <w:rFonts w:ascii="Calibri" w:eastAsia="Calibri" w:hAnsi="Calibri" w:cs="Calibri"/>
        </w:rPr>
        <w:t>Whatsappové</w:t>
      </w:r>
      <w:proofErr w:type="spellEnd"/>
      <w:r>
        <w:rPr>
          <w:rFonts w:ascii="Calibri" w:eastAsia="Calibri" w:hAnsi="Calibri" w:cs="Calibri"/>
        </w:rPr>
        <w:t xml:space="preserve"> skupině, kam každý den vkládáme fotky z denních činností.</w:t>
      </w:r>
    </w:p>
    <w:p w14:paraId="004E4ED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41481" w14:textId="77777777" w:rsidR="00B417BB" w:rsidRDefault="00000000">
      <w:pPr>
        <w:numPr>
          <w:ilvl w:val="0"/>
          <w:numId w:val="6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VÝVOJ DÍTĚTE</w:t>
      </w:r>
    </w:p>
    <w:p w14:paraId="040376C1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Velkou výhodou vnímáme menší kolektiv dětí, kdy má pečující osoba možnost individuálního přístupu ke každému dítěti a může se tak zaměřit na jeho přednosti a stejně tak ho podporovat v jeho slabších stánkách. Každý pokrok dítěte konzultuje pečující osoba s rodiči, setkávání a možnost vzájemně si sdělit informace mají vždy při příchodu či odchodu dítěte do zařízení.</w:t>
      </w:r>
    </w:p>
    <w:p w14:paraId="13EF7C78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Malý princ má kapacitu 12 dětí, kdy na 6 dětí připadá jedna pečující osoba.</w:t>
      </w:r>
    </w:p>
    <w:p w14:paraId="6586BD77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Pečující osoby se střídavě potkávají a mají možnost sdělit si potřebné informace o dětech.</w:t>
      </w:r>
    </w:p>
    <w:p w14:paraId="7D1F6F1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9F4F482" w14:textId="77777777" w:rsidR="00B417BB" w:rsidRDefault="00000000">
      <w:pPr>
        <w:numPr>
          <w:ilvl w:val="0"/>
          <w:numId w:val="7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 xml:space="preserve">HARMONOGRAM DNE </w:t>
      </w:r>
    </w:p>
    <w:p w14:paraId="0554F985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27F51213" w14:textId="3A26D984" w:rsidR="00B417BB" w:rsidRDefault="00437312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000000">
        <w:rPr>
          <w:rFonts w:ascii="Calibri" w:eastAsia="Calibri" w:hAnsi="Calibri" w:cs="Calibri"/>
        </w:rPr>
        <w:t>:30-</w:t>
      </w:r>
      <w:r>
        <w:rPr>
          <w:rFonts w:ascii="Calibri" w:eastAsia="Calibri" w:hAnsi="Calibri" w:cs="Calibri"/>
        </w:rPr>
        <w:t>9</w:t>
      </w:r>
      <w:r w:rsidR="00000000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0</w:t>
      </w:r>
      <w:r w:rsidR="00000000">
        <w:rPr>
          <w:rFonts w:ascii="Calibri" w:eastAsia="Calibri" w:hAnsi="Calibri" w:cs="Calibri"/>
        </w:rPr>
        <w:t>0       Příchod dětí                        Volná hra, malování, pohybové hry.</w:t>
      </w:r>
    </w:p>
    <w:p w14:paraId="7FC32390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7C384225" w14:textId="19D542C4" w:rsidR="00B417BB" w:rsidRDefault="00437312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000000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0</w:t>
      </w:r>
      <w:r w:rsidR="00000000">
        <w:rPr>
          <w:rFonts w:ascii="Calibri" w:eastAsia="Calibri" w:hAnsi="Calibri" w:cs="Calibri"/>
        </w:rPr>
        <w:t>0-9:</w:t>
      </w:r>
      <w:r>
        <w:rPr>
          <w:rFonts w:ascii="Calibri" w:eastAsia="Calibri" w:hAnsi="Calibri" w:cs="Calibri"/>
        </w:rPr>
        <w:t>3</w:t>
      </w:r>
      <w:r w:rsidR="00000000">
        <w:rPr>
          <w:rFonts w:ascii="Calibri" w:eastAsia="Calibri" w:hAnsi="Calibri" w:cs="Calibri"/>
        </w:rPr>
        <w:t xml:space="preserve">0       Ranní kruh                          Přivítání se, procvičování dovedností,                                                     </w:t>
      </w:r>
    </w:p>
    <w:p w14:paraId="154E88F2" w14:textId="77777777" w:rsidR="00B417BB" w:rsidRDefault="00000000">
      <w:pPr>
        <w:spacing w:line="259" w:lineRule="auto"/>
        <w:ind w:left="10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povídání si o tématu měsíce.</w:t>
      </w:r>
    </w:p>
    <w:p w14:paraId="00E85701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C5E5F7B" w14:textId="62B8296D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437312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>-9:</w:t>
      </w:r>
      <w:r w:rsidR="00437312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 xml:space="preserve">       Svačina                                Učení se samoobsluze a hygienickým     </w:t>
      </w:r>
    </w:p>
    <w:p w14:paraId="7B81F2A2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43462D7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64ABE0A" w14:textId="75E2696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43731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0-</w:t>
      </w:r>
      <w:r w:rsidR="00437312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:</w:t>
      </w:r>
      <w:r w:rsidR="0043731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0    Řízená činnost                    Program dle tématu měsíce. Pohybové </w:t>
      </w:r>
    </w:p>
    <w:p w14:paraId="2C696BF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Pobyt venku                       činnosti, říkadla a písničky, pobyt venku</w:t>
      </w:r>
    </w:p>
    <w:p w14:paraId="6360812E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848AB5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6E2C69B" w14:textId="34B06965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</w:t>
      </w:r>
      <w:r w:rsidR="0043731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0-</w:t>
      </w:r>
      <w:proofErr w:type="gramStart"/>
      <w:r>
        <w:rPr>
          <w:rFonts w:ascii="Calibri" w:eastAsia="Calibri" w:hAnsi="Calibri" w:cs="Calibri"/>
        </w:rPr>
        <w:t>11:20  Pobyt</w:t>
      </w:r>
      <w:proofErr w:type="gramEnd"/>
      <w:r>
        <w:rPr>
          <w:rFonts w:ascii="Calibri" w:eastAsia="Calibri" w:hAnsi="Calibri" w:cs="Calibri"/>
        </w:rPr>
        <w:t xml:space="preserve"> venku</w:t>
      </w:r>
      <w:r>
        <w:rPr>
          <w:rFonts w:ascii="Calibri" w:eastAsia="Calibri" w:hAnsi="Calibri" w:cs="Calibri"/>
        </w:rPr>
        <w:tab/>
        <w:t xml:space="preserve">                         Získávání znalostí o přírodě, kreativní       </w:t>
      </w:r>
    </w:p>
    <w:p w14:paraId="24EA0E8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Práce s přírodninami aj.</w:t>
      </w:r>
    </w:p>
    <w:p w14:paraId="423B8823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0E28AAC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11:30-12:00 Oběd                                     Učení se samoobsluze a hygienickým     </w:t>
      </w:r>
    </w:p>
    <w:p w14:paraId="0DEEA7C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oběd. </w:t>
      </w:r>
    </w:p>
    <w:p w14:paraId="17A8299C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9510540" w14:textId="7392F03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</w:t>
      </w:r>
      <w:r w:rsidR="00437312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>-14:</w:t>
      </w:r>
      <w:r w:rsidR="00437312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 xml:space="preserve"> Odpočinek                            Čtení pohádek, odpočinek, relaxace</w:t>
      </w:r>
    </w:p>
    <w:p w14:paraId="2443339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11F070D" w14:textId="2ACC2D74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</w:t>
      </w:r>
      <w:r w:rsidR="00437312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>-15:</w:t>
      </w:r>
      <w:r w:rsidR="00437312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Svačina</w:t>
      </w:r>
      <w:r>
        <w:rPr>
          <w:rFonts w:ascii="Calibri" w:eastAsia="Calibri" w:hAnsi="Calibri" w:cs="Calibri"/>
        </w:rPr>
        <w:tab/>
        <w:t xml:space="preserve">                                  Učení se samoobsluze a hygienickým     </w:t>
      </w:r>
    </w:p>
    <w:p w14:paraId="5E5E621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65E5DEC6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EA04AA4" w14:textId="69886E6A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15:</w:t>
      </w:r>
      <w:r w:rsidR="00437312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>-1</w:t>
      </w:r>
      <w:r w:rsidR="0043731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:</w:t>
      </w:r>
      <w:r w:rsidR="0043731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 Volná hra                              Volná hra, úklid, příprava na odchod z DS</w:t>
      </w:r>
    </w:p>
    <w:p w14:paraId="265C40F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Odchod</w:t>
      </w:r>
    </w:p>
    <w:p w14:paraId="3C34C681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FB011F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0AEE98F" w14:textId="77777777" w:rsidR="00B417BB" w:rsidRDefault="00000000">
      <w:pPr>
        <w:numPr>
          <w:ilvl w:val="0"/>
          <w:numId w:val="8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</w:rPr>
      </w:pPr>
      <w:r>
        <w:rPr>
          <w:rFonts w:ascii="Gabriola" w:eastAsia="Gabriola" w:hAnsi="Gabriola" w:cs="Gabriola"/>
          <w:sz w:val="28"/>
        </w:rPr>
        <w:t>PLÁN VÝCHOVY A PÉČE</w:t>
      </w:r>
    </w:p>
    <w:p w14:paraId="4142D3D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Činnosti jsou během dne přizpůsobeny dětem a jejich potřebám.</w:t>
      </w:r>
    </w:p>
    <w:p w14:paraId="3BC59E1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také tématu měsíce.</w:t>
      </w:r>
    </w:p>
    <w:p w14:paraId="274FDBE3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DB3580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rozvíjeny následující aktivity:</w:t>
      </w:r>
    </w:p>
    <w:p w14:paraId="2444BFB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Kreativní, hudební a pohybový cit (prostor k využití fantazie a kreativity, možnost prozkoumat různost materiálů, přírodnin a pracovat s nimi, jemná motorika a hrubá motorika, koordinace pohybu, podpora správného držení těla, rozvoj fyzické zdatnosti a vnímání smyslů pro sluchové a zrakové využití).</w:t>
      </w:r>
    </w:p>
    <w:p w14:paraId="7C7C7C2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Stimulace mluvidel pro řečový vývoj, které jsou zaměřeny na žvýkání, polykání, artikulaci, pohyblivosti jazyku, a mimiku tváře. </w:t>
      </w:r>
    </w:p>
    <w:p w14:paraId="4EB4548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Podpora v samoobslužných dovednostech a zdravých návycích.  </w:t>
      </w:r>
    </w:p>
    <w:p w14:paraId="771C0094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Učení se pozornosti a podpory představivosti čtením, trénování paměti.</w:t>
      </w:r>
    </w:p>
    <w:p w14:paraId="084F34C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komplexního pohledu na fungování světa</w:t>
      </w:r>
    </w:p>
    <w:p w14:paraId="61A8E92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Rozvoj matematických představ, chápaní číselných pojmů, rozvoj prostorového vnímání, základní orientace v čase. </w:t>
      </w:r>
    </w:p>
    <w:p w14:paraId="2805206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Podpora v kreativním a estetickém vnímání, rozvoj v citu a vnímaní krásy ve svém okolí.</w:t>
      </w:r>
    </w:p>
    <w:p w14:paraId="67B837A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Podpora formování morálních a etnických postojů, hodnotové orientace.</w:t>
      </w:r>
    </w:p>
    <w:p w14:paraId="213CCD27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socializace, učení se respektu a potřebám k ostatních.</w:t>
      </w:r>
    </w:p>
    <w:p w14:paraId="34971AD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3ECD95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Témata jednotlivých měsíců:</w:t>
      </w:r>
    </w:p>
    <w:p w14:paraId="505A730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8FCF6D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Září: Všichni jsme kamarádi</w:t>
      </w:r>
      <w:r>
        <w:rPr>
          <w:rFonts w:ascii="Calibri" w:eastAsia="Calibri" w:hAnsi="Calibri" w:cs="Calibri"/>
        </w:rPr>
        <w:t xml:space="preserve"> – Adaptace dětí v novém prostředí, učení se nových pravidel, poznávání nových kamarádů</w:t>
      </w:r>
    </w:p>
    <w:p w14:paraId="5B9681A0" w14:textId="67F5706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Říjen: Barevný podzim</w:t>
      </w:r>
      <w:r>
        <w:rPr>
          <w:rFonts w:ascii="Calibri" w:eastAsia="Calibri" w:hAnsi="Calibri" w:cs="Calibri"/>
        </w:rPr>
        <w:t xml:space="preserve"> – Poznávání barev, učení se ročních období, poznávání podzimní </w:t>
      </w:r>
      <w:proofErr w:type="gramStart"/>
      <w:r>
        <w:rPr>
          <w:rFonts w:ascii="Calibri" w:eastAsia="Calibri" w:hAnsi="Calibri" w:cs="Calibri"/>
        </w:rPr>
        <w:t>přírody</w:t>
      </w:r>
      <w:r w:rsidR="00437312">
        <w:rPr>
          <w:rFonts w:ascii="Calibri" w:eastAsia="Calibri" w:hAnsi="Calibri" w:cs="Calibri"/>
        </w:rPr>
        <w:t xml:space="preserve"> ,</w:t>
      </w:r>
      <w:proofErr w:type="spellStart"/>
      <w:r w:rsidR="00437312">
        <w:rPr>
          <w:rFonts w:ascii="Calibri" w:eastAsia="Calibri" w:hAnsi="Calibri" w:cs="Calibri"/>
        </w:rPr>
        <w:t>zvířáta</w:t>
      </w:r>
      <w:proofErr w:type="spellEnd"/>
      <w:proofErr w:type="gramEnd"/>
      <w:r w:rsidR="00437312">
        <w:rPr>
          <w:rFonts w:ascii="Calibri" w:eastAsia="Calibri" w:hAnsi="Calibri" w:cs="Calibri"/>
        </w:rPr>
        <w:t xml:space="preserve"> v lese </w:t>
      </w:r>
    </w:p>
    <w:p w14:paraId="37F7CA1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Listopad: Povolání </w:t>
      </w:r>
      <w:r>
        <w:rPr>
          <w:rFonts w:ascii="Calibri" w:eastAsia="Calibri" w:hAnsi="Calibri" w:cs="Calibri"/>
        </w:rPr>
        <w:t>– Poznávání povolání, učení se o záchranných složkách, seznamování se s důležitými telefonními čísly 150,155,158</w:t>
      </w:r>
    </w:p>
    <w:p w14:paraId="380FBA14" w14:textId="5756CEA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Prosinec: Těšíme se na Ježíška</w:t>
      </w:r>
      <w:r>
        <w:rPr>
          <w:rFonts w:ascii="Calibri" w:eastAsia="Calibri" w:hAnsi="Calibri" w:cs="Calibri"/>
        </w:rPr>
        <w:t xml:space="preserve"> – povídání si o vánočních tradicích, zpívání koled, vánoční </w:t>
      </w:r>
      <w:r w:rsidR="00437312">
        <w:rPr>
          <w:rFonts w:ascii="Calibri" w:eastAsia="Calibri" w:hAnsi="Calibri" w:cs="Calibri"/>
        </w:rPr>
        <w:t>tvoření</w:t>
      </w:r>
    </w:p>
    <w:p w14:paraId="4E626B2E" w14:textId="6536E0B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Leden: Oslavy Nového roku, Recyklace</w:t>
      </w:r>
      <w:r>
        <w:rPr>
          <w:rFonts w:ascii="Calibri" w:eastAsia="Calibri" w:hAnsi="Calibri" w:cs="Calibri"/>
        </w:rPr>
        <w:t xml:space="preserve"> – Tříkrálový průvod, poznávání třídění odpadu, péče o </w:t>
      </w:r>
      <w:proofErr w:type="spellStart"/>
      <w:proofErr w:type="gramStart"/>
      <w:r>
        <w:rPr>
          <w:rFonts w:ascii="Calibri" w:eastAsia="Calibri" w:hAnsi="Calibri" w:cs="Calibri"/>
        </w:rPr>
        <w:t>planetu</w:t>
      </w:r>
      <w:r w:rsidR="00437312">
        <w:rPr>
          <w:rFonts w:ascii="Calibri" w:eastAsia="Calibri" w:hAnsi="Calibri" w:cs="Calibri"/>
        </w:rPr>
        <w:t>,vesmír</w:t>
      </w:r>
      <w:proofErr w:type="spellEnd"/>
      <w:proofErr w:type="gramEnd"/>
    </w:p>
    <w:p w14:paraId="30B69C5A" w14:textId="5C43F94C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Únor: Ve zdravém těle zdravý </w:t>
      </w:r>
      <w:proofErr w:type="gramStart"/>
      <w:r>
        <w:rPr>
          <w:rFonts w:ascii="Calibri" w:eastAsia="Calibri" w:hAnsi="Calibri" w:cs="Calibri"/>
          <w:u w:val="single"/>
        </w:rPr>
        <w:t>duch</w:t>
      </w:r>
      <w:r>
        <w:rPr>
          <w:rFonts w:ascii="Calibri" w:eastAsia="Calibri" w:hAnsi="Calibri" w:cs="Calibri"/>
        </w:rPr>
        <w:t xml:space="preserve"> - Poznávání</w:t>
      </w:r>
      <w:proofErr w:type="gramEnd"/>
      <w:r>
        <w:rPr>
          <w:rFonts w:ascii="Calibri" w:eastAsia="Calibri" w:hAnsi="Calibri" w:cs="Calibri"/>
        </w:rPr>
        <w:t xml:space="preserve"> lidského těla, zdravý způsob života, zdravé a nezdravé potraviny</w:t>
      </w:r>
      <w:r w:rsidR="00437312">
        <w:rPr>
          <w:rFonts w:ascii="Calibri" w:eastAsia="Calibri" w:hAnsi="Calibri" w:cs="Calibri"/>
        </w:rPr>
        <w:t xml:space="preserve">, zimní sporty </w:t>
      </w:r>
    </w:p>
    <w:p w14:paraId="6898FDF6" w14:textId="084C6291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Březen: Příroda se probouzí</w:t>
      </w:r>
      <w:r>
        <w:rPr>
          <w:rFonts w:ascii="Calibri" w:eastAsia="Calibri" w:hAnsi="Calibri" w:cs="Calibri"/>
        </w:rPr>
        <w:t xml:space="preserve"> – Poznávání jarních květin, </w:t>
      </w:r>
      <w:r w:rsidR="00437312">
        <w:rPr>
          <w:rFonts w:ascii="Calibri" w:eastAsia="Calibri" w:hAnsi="Calibri" w:cs="Calibri"/>
        </w:rPr>
        <w:t xml:space="preserve">domácí </w:t>
      </w:r>
      <w:r>
        <w:rPr>
          <w:rFonts w:ascii="Calibri" w:eastAsia="Calibri" w:hAnsi="Calibri" w:cs="Calibri"/>
        </w:rPr>
        <w:t>zvířata je jejich mláďata, velikonoční tradice</w:t>
      </w:r>
    </w:p>
    <w:p w14:paraId="5053BB54" w14:textId="17C302C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Duben: Co přináší jaro</w:t>
      </w:r>
      <w:r>
        <w:rPr>
          <w:rFonts w:ascii="Calibri" w:eastAsia="Calibri" w:hAnsi="Calibri" w:cs="Calibri"/>
        </w:rPr>
        <w:t xml:space="preserve"> – Velikonoční tradice, pěstování zeleniny, péče o zahradu po zimě</w:t>
      </w:r>
    </w:p>
    <w:p w14:paraId="72734424" w14:textId="77777777" w:rsidR="00447BEE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Květen</w:t>
      </w:r>
      <w:r w:rsidR="00437312"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  <w:u w:val="single"/>
        </w:rPr>
        <w:t xml:space="preserve"> </w:t>
      </w:r>
      <w:r w:rsidR="00437312">
        <w:rPr>
          <w:rFonts w:ascii="Calibri" w:eastAsia="Calibri" w:hAnsi="Calibri" w:cs="Calibri"/>
          <w:u w:val="single"/>
        </w:rPr>
        <w:t>L</w:t>
      </w:r>
      <w:r>
        <w:rPr>
          <w:rFonts w:ascii="Calibri" w:eastAsia="Calibri" w:hAnsi="Calibri" w:cs="Calibri"/>
          <w:u w:val="single"/>
        </w:rPr>
        <w:t>ásky čas</w:t>
      </w:r>
      <w:r>
        <w:rPr>
          <w:rFonts w:ascii="Calibri" w:eastAsia="Calibri" w:hAnsi="Calibri" w:cs="Calibri"/>
        </w:rPr>
        <w:t xml:space="preserve"> – </w:t>
      </w:r>
      <w:r w:rsidR="00447BEE">
        <w:rPr>
          <w:rFonts w:ascii="Calibri" w:eastAsia="Calibri" w:hAnsi="Calibri" w:cs="Calibri"/>
        </w:rPr>
        <w:t xml:space="preserve">Rozkvetlá </w:t>
      </w:r>
      <w:proofErr w:type="gramStart"/>
      <w:r w:rsidR="00447BEE">
        <w:rPr>
          <w:rFonts w:ascii="Calibri" w:eastAsia="Calibri" w:hAnsi="Calibri" w:cs="Calibri"/>
        </w:rPr>
        <w:t>příroda -keře</w:t>
      </w:r>
      <w:proofErr w:type="gramEnd"/>
      <w:r w:rsidR="00447BEE">
        <w:rPr>
          <w:rFonts w:ascii="Calibri" w:eastAsia="Calibri" w:hAnsi="Calibri" w:cs="Calibri"/>
        </w:rPr>
        <w:t xml:space="preserve">, stromy – </w:t>
      </w:r>
      <w:proofErr w:type="gramStart"/>
      <w:r w:rsidR="00447BEE">
        <w:rPr>
          <w:rFonts w:ascii="Calibri" w:eastAsia="Calibri" w:hAnsi="Calibri" w:cs="Calibri"/>
        </w:rPr>
        <w:t xml:space="preserve">ovoce ,zelenina </w:t>
      </w:r>
      <w:r w:rsidR="00437312">
        <w:rPr>
          <w:rFonts w:ascii="Calibri" w:eastAsia="Calibri" w:hAnsi="Calibri" w:cs="Calibri"/>
        </w:rPr>
        <w:t xml:space="preserve"> ,</w:t>
      </w:r>
      <w:r w:rsidR="00447BEE">
        <w:rPr>
          <w:rFonts w:ascii="Calibri" w:eastAsia="Calibri" w:hAnsi="Calibri" w:cs="Calibri"/>
        </w:rPr>
        <w:t>hmyz</w:t>
      </w:r>
      <w:proofErr w:type="gramEnd"/>
      <w:r w:rsidR="00447BEE">
        <w:rPr>
          <w:rFonts w:ascii="Calibri" w:eastAsia="Calibri" w:hAnsi="Calibri" w:cs="Calibri"/>
        </w:rPr>
        <w:t>,</w:t>
      </w:r>
    </w:p>
    <w:p w14:paraId="6759E215" w14:textId="5AC3F025" w:rsidR="00437312" w:rsidRDefault="00437312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moje rodina </w:t>
      </w:r>
    </w:p>
    <w:p w14:paraId="24E133E9" w14:textId="0BB5C7A3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Červen: Cesta kolem světa </w:t>
      </w:r>
      <w:r>
        <w:rPr>
          <w:rFonts w:ascii="Calibri" w:eastAsia="Calibri" w:hAnsi="Calibri" w:cs="Calibri"/>
        </w:rPr>
        <w:t xml:space="preserve">– Poznávání </w:t>
      </w:r>
      <w:proofErr w:type="gramStart"/>
      <w:r w:rsidR="00447BEE">
        <w:rPr>
          <w:rFonts w:ascii="Calibri" w:eastAsia="Calibri" w:hAnsi="Calibri" w:cs="Calibri"/>
        </w:rPr>
        <w:t>zemí ,</w:t>
      </w:r>
      <w:proofErr w:type="gramEnd"/>
      <w:r w:rsidR="00447BEE">
        <w:rPr>
          <w:rFonts w:ascii="Calibri" w:eastAsia="Calibri" w:hAnsi="Calibri" w:cs="Calibri"/>
        </w:rPr>
        <w:t xml:space="preserve"> dopravní </w:t>
      </w:r>
      <w:proofErr w:type="gramStart"/>
      <w:r w:rsidR="00447BEE">
        <w:rPr>
          <w:rFonts w:ascii="Calibri" w:eastAsia="Calibri" w:hAnsi="Calibri" w:cs="Calibri"/>
        </w:rPr>
        <w:t>prostředky ,</w:t>
      </w:r>
      <w:proofErr w:type="gramEnd"/>
      <w:r w:rsidR="00447BEE">
        <w:rPr>
          <w:rFonts w:ascii="Calibri" w:eastAsia="Calibri" w:hAnsi="Calibri" w:cs="Calibri"/>
        </w:rPr>
        <w:t xml:space="preserve"> hurá léto</w:t>
      </w:r>
    </w:p>
    <w:p w14:paraId="6E912E09" w14:textId="131CF10F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u w:val="single"/>
        </w:rPr>
        <w:t>Červenec</w:t>
      </w:r>
      <w:r>
        <w:rPr>
          <w:rFonts w:ascii="Calibri" w:eastAsia="Calibri" w:hAnsi="Calibri" w:cs="Calibri"/>
        </w:rPr>
        <w:t xml:space="preserve">  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Dobrodružné </w:t>
      </w:r>
      <w:proofErr w:type="gramStart"/>
      <w:r>
        <w:rPr>
          <w:rFonts w:ascii="Calibri" w:eastAsia="Calibri" w:hAnsi="Calibri" w:cs="Calibri"/>
          <w:u w:val="single"/>
        </w:rPr>
        <w:t xml:space="preserve">léto </w:t>
      </w:r>
      <w:r>
        <w:rPr>
          <w:rFonts w:ascii="Calibri" w:eastAsia="Calibri" w:hAnsi="Calibri" w:cs="Calibri"/>
        </w:rPr>
        <w:t>- V</w:t>
      </w:r>
      <w:proofErr w:type="gramEnd"/>
      <w:r>
        <w:rPr>
          <w:rFonts w:ascii="Calibri" w:eastAsia="Calibri" w:hAnsi="Calibri" w:cs="Calibri"/>
        </w:rPr>
        <w:t xml:space="preserve"> létě prožijeme spoustu </w:t>
      </w:r>
      <w:proofErr w:type="gramStart"/>
      <w:r>
        <w:rPr>
          <w:rFonts w:ascii="Calibri" w:eastAsia="Calibri" w:hAnsi="Calibri" w:cs="Calibri"/>
        </w:rPr>
        <w:t xml:space="preserve">dobrodružství </w:t>
      </w:r>
      <w:r w:rsidR="00447BEE">
        <w:rPr>
          <w:rFonts w:ascii="Calibri" w:eastAsia="Calibri" w:hAnsi="Calibri" w:cs="Calibri"/>
        </w:rPr>
        <w:t>-zoo</w:t>
      </w:r>
      <w:proofErr w:type="gramEnd"/>
      <w:r w:rsidR="00447BEE">
        <w:rPr>
          <w:rFonts w:ascii="Calibri" w:eastAsia="Calibri" w:hAnsi="Calibri" w:cs="Calibri"/>
        </w:rPr>
        <w:t xml:space="preserve">, podmořský </w:t>
      </w:r>
      <w:proofErr w:type="gramStart"/>
      <w:r w:rsidR="00447BEE">
        <w:rPr>
          <w:rFonts w:ascii="Calibri" w:eastAsia="Calibri" w:hAnsi="Calibri" w:cs="Calibri"/>
        </w:rPr>
        <w:t>svět ,</w:t>
      </w:r>
      <w:proofErr w:type="gramEnd"/>
      <w:r w:rsidR="00447BEE">
        <w:rPr>
          <w:rFonts w:ascii="Calibri" w:eastAsia="Calibri" w:hAnsi="Calibri" w:cs="Calibri"/>
        </w:rPr>
        <w:t xml:space="preserve"> </w:t>
      </w:r>
      <w:proofErr w:type="gramStart"/>
      <w:r w:rsidR="00447BEE">
        <w:rPr>
          <w:rFonts w:ascii="Calibri" w:eastAsia="Calibri" w:hAnsi="Calibri" w:cs="Calibri"/>
        </w:rPr>
        <w:t>barvy ,</w:t>
      </w:r>
      <w:proofErr w:type="gramEnd"/>
      <w:r w:rsidR="00447BEE">
        <w:rPr>
          <w:rFonts w:ascii="Calibri" w:eastAsia="Calibri" w:hAnsi="Calibri" w:cs="Calibri"/>
        </w:rPr>
        <w:t xml:space="preserve">  </w:t>
      </w:r>
    </w:p>
    <w:p w14:paraId="529FF88B" w14:textId="5A51F442" w:rsidR="00B417BB" w:rsidRDefault="00000000" w:rsidP="00447BEE">
      <w:pPr>
        <w:tabs>
          <w:tab w:val="center" w:pos="5076"/>
        </w:tabs>
        <w:spacing w:line="259" w:lineRule="auto"/>
        <w:ind w:left="108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u w:val="single"/>
        </w:rPr>
        <w:t xml:space="preserve">Srpen 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Dobrodružné </w:t>
      </w:r>
      <w:proofErr w:type="gramStart"/>
      <w:r>
        <w:rPr>
          <w:rFonts w:ascii="Calibri" w:eastAsia="Calibri" w:hAnsi="Calibri" w:cs="Calibri"/>
          <w:u w:val="single"/>
        </w:rPr>
        <w:t xml:space="preserve">léto </w:t>
      </w:r>
      <w:r>
        <w:rPr>
          <w:rFonts w:ascii="Calibri" w:eastAsia="Calibri" w:hAnsi="Calibri" w:cs="Calibri"/>
        </w:rPr>
        <w:t>- V</w:t>
      </w:r>
      <w:proofErr w:type="gramEnd"/>
      <w:r>
        <w:rPr>
          <w:rFonts w:ascii="Calibri" w:eastAsia="Calibri" w:hAnsi="Calibri" w:cs="Calibri"/>
        </w:rPr>
        <w:t xml:space="preserve"> létě prožijeme spoustu dobrodružství </w:t>
      </w:r>
      <w:r w:rsidR="00447BEE">
        <w:rPr>
          <w:rFonts w:ascii="Calibri" w:eastAsia="Calibri" w:hAnsi="Calibri" w:cs="Calibri"/>
        </w:rPr>
        <w:t>–</w:t>
      </w:r>
      <w:r w:rsidR="006E0E03">
        <w:rPr>
          <w:rFonts w:ascii="Calibri" w:eastAsia="Calibri" w:hAnsi="Calibri" w:cs="Calibri"/>
        </w:rPr>
        <w:t xml:space="preserve"> pohádky, </w:t>
      </w:r>
      <w:r w:rsidR="00447BEE">
        <w:rPr>
          <w:rFonts w:ascii="Calibri" w:eastAsia="Calibri" w:hAnsi="Calibri" w:cs="Calibri"/>
        </w:rPr>
        <w:t xml:space="preserve">letní sporty, dinosauři </w:t>
      </w:r>
    </w:p>
    <w:p w14:paraId="5E0ECE4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90C553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92D9CCE" w14:textId="77777777" w:rsidR="00B417BB" w:rsidRDefault="00000000">
      <w:pPr>
        <w:numPr>
          <w:ilvl w:val="0"/>
          <w:numId w:val="9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STRAVOVÁNÍ</w:t>
      </w:r>
    </w:p>
    <w:p w14:paraId="15E580D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Stravu do DS zajišťuje externí firma Smola….   </w:t>
      </w:r>
    </w:p>
    <w:p w14:paraId="208CE1E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Úhrada za stravné je počítána zpětně po odchozeném měsíci. Počítána je úhrada za odchozené dny v DS případně neomluvené absence.</w:t>
      </w:r>
    </w:p>
    <w:p w14:paraId="57C2D89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Odhlášení obědů probíhá SMS zprávou nejpozději téhož dne </w:t>
      </w:r>
      <w:proofErr w:type="gramStart"/>
      <w:r>
        <w:rPr>
          <w:rFonts w:ascii="Calibri" w:eastAsia="Calibri" w:hAnsi="Calibri" w:cs="Calibri"/>
        </w:rPr>
        <w:t>do  7:00</w:t>
      </w:r>
      <w:proofErr w:type="gramEnd"/>
      <w:r>
        <w:rPr>
          <w:rFonts w:ascii="Calibri" w:eastAsia="Calibri" w:hAnsi="Calibri" w:cs="Calibri"/>
        </w:rPr>
        <w:t>.</w:t>
      </w:r>
    </w:p>
    <w:p w14:paraId="68FC273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Strava se řídí zásadami správné výživy</w:t>
      </w:r>
    </w:p>
    <w:p w14:paraId="2C796DA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7179FC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Režim stravování probíhá takto:</w:t>
      </w:r>
    </w:p>
    <w:p w14:paraId="2161A738" w14:textId="241ECAF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6E0E03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>- 9: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 Dopolední svačina</w:t>
      </w:r>
    </w:p>
    <w:p w14:paraId="3A58CDA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11:30-12:00 Oběd</w:t>
      </w:r>
    </w:p>
    <w:p w14:paraId="7BD79135" w14:textId="33DA674A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0-15:</w:t>
      </w:r>
      <w:r w:rsidR="006E0E03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Odpolední svačina</w:t>
      </w:r>
    </w:p>
    <w:p w14:paraId="17EA87E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B6C874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Pitný režim je v kompetenci DS a probíhá po celý den.</w:t>
      </w:r>
    </w:p>
    <w:p w14:paraId="2D8D966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BCF42A3" w14:textId="77777777" w:rsidR="00B417BB" w:rsidRDefault="00000000">
      <w:pPr>
        <w:numPr>
          <w:ilvl w:val="0"/>
          <w:numId w:val="10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ZÁVĚR</w:t>
      </w:r>
    </w:p>
    <w:p w14:paraId="493C258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končíme, jak jinak, než dalším citátem Malého prince: </w:t>
      </w:r>
      <w:r>
        <w:rPr>
          <w:rFonts w:ascii="Calibri" w:eastAsia="Calibri" w:hAnsi="Calibri" w:cs="Calibri"/>
          <w:b/>
          <w:i/>
        </w:rPr>
        <w:t>"Dospělý si potrpí na číslice. Když jim vypravujete o novém příteli, nikdy se vás nezeptají na věci podstatné. Nikdy vám neřeknou: "Jaký má hlas? Které jsou jeho oblíbené hry?" Místo toho se zeptají: "Jak je starý? Kolik má bratrů? Kolik váží? Kolik vydělává jeho otec?" Teprve potom myslí, že ho znají."</w:t>
      </w:r>
      <w:r>
        <w:rPr>
          <w:rFonts w:ascii="Calibri" w:eastAsia="Calibri" w:hAnsi="Calibri" w:cs="Calibri"/>
        </w:rPr>
        <w:t> – slibujeme, že zkusíme číslice zcela vynechat </w:t>
      </w:r>
    </w:p>
    <w:p w14:paraId="23799739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AAB28F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350767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0DD4CB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4D48C4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91749E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D7BEEC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6840E6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32A460A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7CDAA5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80C10F0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1F2AF6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563FE672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C78900F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83B8ED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4FE32CC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39153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7DEF0FA1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785FA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sectPr w:rsidR="00B4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E91"/>
    <w:multiLevelType w:val="multilevel"/>
    <w:tmpl w:val="EB5E2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147E7"/>
    <w:multiLevelType w:val="multilevel"/>
    <w:tmpl w:val="3760E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E3605"/>
    <w:multiLevelType w:val="multilevel"/>
    <w:tmpl w:val="51327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64867"/>
    <w:multiLevelType w:val="multilevel"/>
    <w:tmpl w:val="A4748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7400AC"/>
    <w:multiLevelType w:val="multilevel"/>
    <w:tmpl w:val="DA962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610152"/>
    <w:multiLevelType w:val="multilevel"/>
    <w:tmpl w:val="BCE04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462F52"/>
    <w:multiLevelType w:val="multilevel"/>
    <w:tmpl w:val="57CCA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95FED"/>
    <w:multiLevelType w:val="multilevel"/>
    <w:tmpl w:val="8716D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AA0CAD"/>
    <w:multiLevelType w:val="multilevel"/>
    <w:tmpl w:val="147EA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8C58E3"/>
    <w:multiLevelType w:val="multilevel"/>
    <w:tmpl w:val="82EAD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72733">
    <w:abstractNumId w:val="0"/>
  </w:num>
  <w:num w:numId="2" w16cid:durableId="1363089070">
    <w:abstractNumId w:val="1"/>
  </w:num>
  <w:num w:numId="3" w16cid:durableId="1020929928">
    <w:abstractNumId w:val="8"/>
  </w:num>
  <w:num w:numId="4" w16cid:durableId="2138062368">
    <w:abstractNumId w:val="6"/>
  </w:num>
  <w:num w:numId="5" w16cid:durableId="2028408828">
    <w:abstractNumId w:val="7"/>
  </w:num>
  <w:num w:numId="6" w16cid:durableId="782191306">
    <w:abstractNumId w:val="3"/>
  </w:num>
  <w:num w:numId="7" w16cid:durableId="460803559">
    <w:abstractNumId w:val="9"/>
  </w:num>
  <w:num w:numId="8" w16cid:durableId="95947179">
    <w:abstractNumId w:val="2"/>
  </w:num>
  <w:num w:numId="9" w16cid:durableId="1261331654">
    <w:abstractNumId w:val="4"/>
  </w:num>
  <w:num w:numId="10" w16cid:durableId="189569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BB"/>
    <w:rsid w:val="00437312"/>
    <w:rsid w:val="00447BEE"/>
    <w:rsid w:val="00610B21"/>
    <w:rsid w:val="006E0E03"/>
    <w:rsid w:val="00B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7FC"/>
  <w15:docId w15:val="{E66F5B89-5CCA-47FA-BB57-C435FA8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1376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3</cp:revision>
  <cp:lastPrinted>2025-08-17T15:00:00Z</cp:lastPrinted>
  <dcterms:created xsi:type="dcterms:W3CDTF">2025-08-17T14:38:00Z</dcterms:created>
  <dcterms:modified xsi:type="dcterms:W3CDTF">2025-08-17T15:01:00Z</dcterms:modified>
</cp:coreProperties>
</file>